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57" w:rsidRDefault="00995157" w:rsidP="00995157">
      <w:pPr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TOBB Yerli Malı Belgesi Ücretlerinin Yatırılacağı Banka Hesapları</w:t>
      </w:r>
    </w:p>
    <w:p w:rsidR="00995157" w:rsidRPr="00995157" w:rsidRDefault="00995157" w:rsidP="00995157">
      <w:pPr>
        <w:rPr>
          <w:rFonts w:ascii="Times New Roman" w:hAnsi="Times New Roman"/>
          <w:sz w:val="24"/>
          <w:szCs w:val="24"/>
        </w:rPr>
      </w:pPr>
    </w:p>
    <w:p w:rsidR="00995157" w:rsidRPr="00995157" w:rsidRDefault="00995157" w:rsidP="00995157">
      <w:pPr>
        <w:rPr>
          <w:sz w:val="24"/>
          <w:szCs w:val="24"/>
        </w:rPr>
      </w:pPr>
      <w:r w:rsidRPr="00995157">
        <w:rPr>
          <w:sz w:val="24"/>
          <w:szCs w:val="24"/>
        </w:rPr>
        <w:t xml:space="preserve">                                    </w:t>
      </w:r>
      <w:bookmarkStart w:id="0" w:name="_GoBack"/>
      <w:bookmarkEnd w:id="0"/>
    </w:p>
    <w:tbl>
      <w:tblPr>
        <w:tblW w:w="14884" w:type="dxa"/>
        <w:tblInd w:w="-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07"/>
        <w:gridCol w:w="860"/>
        <w:gridCol w:w="1594"/>
        <w:gridCol w:w="3544"/>
        <w:gridCol w:w="2410"/>
        <w:gridCol w:w="2976"/>
      </w:tblGrid>
      <w:tr w:rsidR="00995157" w:rsidRPr="00995157" w:rsidTr="00995157">
        <w:trPr>
          <w:trHeight w:val="330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8A79FE" w:rsidRDefault="008A79FE" w:rsidP="008A79FE">
            <w:pPr>
              <w:rPr>
                <w:rFonts w:ascii="Times New Roman" w:hAnsi="Times New Roman"/>
                <w:sz w:val="24"/>
                <w:szCs w:val="24"/>
              </w:rPr>
            </w:pPr>
            <w:r w:rsidRPr="008A79FE">
              <w:rPr>
                <w:rFonts w:ascii="Times New Roman" w:hAnsi="Times New Roman"/>
                <w:b/>
                <w:sz w:val="24"/>
                <w:szCs w:val="24"/>
              </w:rPr>
              <w:t>TÜRKİYE ODALAR VE BORSALAR BİRLİĞİNİN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57"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YERLİ MALI BELGESİ  ÜCRETİNİN YATIRILACAĞI  BANKA HESAPLARI</w:t>
            </w:r>
          </w:p>
        </w:tc>
      </w:tr>
      <w:tr w:rsidR="00995157" w:rsidRPr="00995157" w:rsidTr="00995157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PARA CİNSİ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HESAP ADI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ŞUBE KODU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HESAP 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IBAN 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BANKA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ŞUBESİ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TOBB-Kapasite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sz w:val="24"/>
                <w:szCs w:val="24"/>
                <w:lang w:eastAsia="tr-TR"/>
              </w:rPr>
              <w:t>4201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785529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TR100006400000142010785529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sz w:val="24"/>
                <w:szCs w:val="24"/>
                <w:lang w:eastAsia="tr-TR"/>
              </w:rPr>
              <w:t>T.İŞ BANKASI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sz w:val="24"/>
                <w:szCs w:val="24"/>
                <w:lang w:eastAsia="tr-TR"/>
              </w:rPr>
              <w:t>AKAY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TOBB-Kapasite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69072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TR350004600153888000069072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AKBANK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BAKANLIKLAR 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TOBB-Kapasite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5994350-5032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TR020001000760059943505032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ZİRAAT BANKASI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AKAY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TOBB-Kapasite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2068017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TR210001500158007293586413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VAKIFLAR BANKASI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TOBB-Kapasite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16000038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TR140001200131100016000038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HALKBANK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ÇUKURAMBAR TİCARİ </w:t>
            </w:r>
          </w:p>
        </w:tc>
      </w:tr>
    </w:tbl>
    <w:p w:rsidR="00995157" w:rsidRPr="00995157" w:rsidRDefault="00995157" w:rsidP="00995157">
      <w:pPr>
        <w:rPr>
          <w:sz w:val="24"/>
          <w:szCs w:val="24"/>
        </w:rPr>
      </w:pPr>
    </w:p>
    <w:p w:rsidR="00EA33A8" w:rsidRPr="00995157" w:rsidRDefault="008A79FE">
      <w:pPr>
        <w:rPr>
          <w:sz w:val="24"/>
          <w:szCs w:val="24"/>
        </w:rPr>
      </w:pPr>
    </w:p>
    <w:sectPr w:rsidR="00EA33A8" w:rsidRPr="00995157" w:rsidSect="009951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57"/>
    <w:rsid w:val="006A5E5E"/>
    <w:rsid w:val="00776FE5"/>
    <w:rsid w:val="008A79FE"/>
    <w:rsid w:val="00995157"/>
    <w:rsid w:val="009A5299"/>
    <w:rsid w:val="00BF35BA"/>
    <w:rsid w:val="00E8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B7B3-37CD-4215-9AA0-BCD328AE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157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ALPTEKİN AVCIOĞLU</dc:creator>
  <cp:lastModifiedBy>hp</cp:lastModifiedBy>
  <cp:revision>2</cp:revision>
  <dcterms:created xsi:type="dcterms:W3CDTF">2023-01-30T06:28:00Z</dcterms:created>
  <dcterms:modified xsi:type="dcterms:W3CDTF">2023-01-30T06:28:00Z</dcterms:modified>
</cp:coreProperties>
</file>